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73" w:rsidRPr="00515173" w:rsidRDefault="00515173" w:rsidP="0051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51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15173" w:rsidRPr="00515173" w:rsidRDefault="00515173" w:rsidP="0051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151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5151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515173" w:rsidRPr="00515173" w:rsidRDefault="00515173" w:rsidP="0051517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515173" w:rsidRPr="00515173" w:rsidRDefault="00515173" w:rsidP="005151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15173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515173" w:rsidRPr="00515173" w:rsidRDefault="00515173" w:rsidP="0051517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515173" w:rsidRPr="00515173" w:rsidRDefault="00515173" w:rsidP="0051517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Адаптированная р</w:t>
      </w:r>
      <w:r w:rsidRPr="00515173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515173" w:rsidRPr="00515173" w:rsidRDefault="00515173" w:rsidP="0051517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изобразительному искусству</w:t>
      </w:r>
    </w:p>
    <w:p w:rsidR="00515173" w:rsidRPr="00515173" w:rsidRDefault="00515173" w:rsidP="0051517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7</w:t>
      </w:r>
    </w:p>
    <w:p w:rsidR="00515173" w:rsidRPr="00515173" w:rsidRDefault="00515173" w:rsidP="0051517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год –  29 ч, в неделю –  1 ч</w:t>
      </w:r>
      <w:r w:rsidRPr="0051517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1517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Синяк М.И.</w:t>
      </w: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15173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515173" w:rsidRPr="00515173" w:rsidRDefault="00515173" w:rsidP="0051517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2019– 2020 </w:t>
      </w:r>
      <w:r w:rsidRPr="00515173">
        <w:rPr>
          <w:rFonts w:ascii="Times New Roman" w:eastAsia="Georgia" w:hAnsi="Times New Roman" w:cs="Times New Roman"/>
          <w:color w:val="000000"/>
          <w:sz w:val="24"/>
          <w:szCs w:val="24"/>
        </w:rPr>
        <w:t>учебный год</w:t>
      </w:r>
    </w:p>
    <w:p w:rsidR="00515173" w:rsidRDefault="00515173" w:rsidP="005151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087E" w:rsidRDefault="00255E31" w:rsidP="00515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55E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8436EF" w:rsidRPr="00255E31" w:rsidRDefault="008436EF" w:rsidP="00515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55E31" w:rsidRPr="00255E31" w:rsidRDefault="00255E31" w:rsidP="00255E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5E3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   Адаптированная  рабочая программа по </w:t>
      </w: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изобразительному искусству </w:t>
      </w:r>
      <w:r w:rsidRPr="00255E3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для 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7</w:t>
      </w:r>
      <w:r w:rsidRPr="00255E3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класса составлена на основе </w:t>
      </w: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 годового календарного учебного графика МБОУ Лиховской СОШ, </w:t>
      </w:r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«Изобразительное искусство и художественный труд 1-9 классы» под руководством Б. М. </w:t>
      </w:r>
      <w:proofErr w:type="spellStart"/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>Неменского</w:t>
      </w:r>
      <w:proofErr w:type="spellEnd"/>
      <w:proofErr w:type="gramStart"/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,</w:t>
      </w:r>
      <w:proofErr w:type="gramEnd"/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издательство М.: «Просвещение», 2014;.учебника изобразительное искусство </w:t>
      </w:r>
      <w:r w:rsidR="005129AE"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«Дизайн и архитектура в жизни человека» </w:t>
      </w:r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автор </w:t>
      </w:r>
      <w:proofErr w:type="spellStart"/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>Неменская</w:t>
      </w:r>
      <w:proofErr w:type="spellEnd"/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Л.А,</w:t>
      </w:r>
      <w:r w:rsidRPr="00255E3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под редакцией </w:t>
      </w:r>
      <w:proofErr w:type="spellStart"/>
      <w:r w:rsidRPr="00255E3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Б.М.Неменского</w:t>
      </w:r>
      <w:proofErr w:type="spellEnd"/>
      <w:r w:rsidRPr="00255E3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,</w:t>
      </w:r>
      <w:r w:rsidRPr="00255E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издательство М: Просвещение,2014 г.</w:t>
      </w: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учетом требований Федерального государственного образовательного стандарта</w:t>
      </w:r>
    </w:p>
    <w:p w:rsidR="00255E31" w:rsidRPr="00255E31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учебным планом программа рассчитана на 1 час в неделю, 35 учебных недель в год.</w:t>
      </w:r>
    </w:p>
    <w:p w:rsidR="00255E31" w:rsidRPr="00255E31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занятий в МБОУ Лиховской СОШ на 2019-2020 учебный год рабо</w:t>
      </w:r>
      <w:r w:rsidR="00564FA0">
        <w:rPr>
          <w:rFonts w:ascii="Times New Roman" w:eastAsia="Times New Roman" w:hAnsi="Times New Roman" w:cs="Times New Roman"/>
          <w:sz w:val="24"/>
          <w:szCs w:val="24"/>
          <w:lang w:eastAsia="en-US"/>
        </w:rPr>
        <w:t>чая программа  реализуется за 29</w:t>
      </w: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учебных часа и обеспечит рациональное распределение учебного материала.</w:t>
      </w:r>
    </w:p>
    <w:p w:rsidR="00255E31" w:rsidRPr="00255E31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5E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Срок реализации программы 1 год.</w:t>
      </w:r>
    </w:p>
    <w:p w:rsidR="00255E31" w:rsidRPr="00255E31" w:rsidRDefault="00255E31" w:rsidP="00255E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55E31" w:rsidRPr="00281F27" w:rsidRDefault="00255E31" w:rsidP="00255E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Учащиеся, интегрированные в общеобразовательный класс, обучаются по общеобразовательным программам соответствующего уровня.</w:t>
      </w:r>
    </w:p>
    <w:p w:rsidR="00255E31" w:rsidRPr="00281F27" w:rsidRDefault="00255E31" w:rsidP="00255E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 xml:space="preserve">При составлении планирования учитывались особенности усвоения содержания учебного материала учащимися с ОВЗ. Учащиеся с ОВЗ, интегрированные в общеобразовательный класс, осваивают ФГОС по его низшей границе, поэтому при разработке КТП по предмету необходимо учитывать особенности психического развития учащихся. </w:t>
      </w:r>
    </w:p>
    <w:p w:rsidR="00255E31" w:rsidRPr="00281F27" w:rsidRDefault="00255E31" w:rsidP="00255E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У</w:t>
      </w:r>
      <w:r w:rsidRPr="00281F27">
        <w:rPr>
          <w:rFonts w:ascii="Times New Roman" w:hAnsi="Times New Roman"/>
          <w:b/>
          <w:bCs/>
          <w:sz w:val="24"/>
          <w:szCs w:val="24"/>
        </w:rPr>
        <w:t>чащиеся с ОВЗ имеют общие особенности психического развития: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81F27">
        <w:rPr>
          <w:rFonts w:ascii="Times New Roman" w:hAnsi="Times New Roman"/>
          <w:sz w:val="24"/>
          <w:szCs w:val="24"/>
        </w:rPr>
        <w:t>Недостаточнаясформированность</w:t>
      </w:r>
      <w:proofErr w:type="spellEnd"/>
      <w:r w:rsidRPr="00281F27">
        <w:rPr>
          <w:rFonts w:ascii="Times New Roman" w:hAnsi="Times New Roman"/>
          <w:sz w:val="24"/>
          <w:szCs w:val="24"/>
        </w:rPr>
        <w:t xml:space="preserve"> учебно-познавательных мотивов и познавательных интересов;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81F27">
        <w:rPr>
          <w:rFonts w:ascii="Times New Roman" w:hAnsi="Times New Roman"/>
          <w:sz w:val="24"/>
          <w:szCs w:val="24"/>
        </w:rPr>
        <w:t>Несформированность</w:t>
      </w:r>
      <w:proofErr w:type="spellEnd"/>
      <w:r w:rsidRPr="00281F27">
        <w:rPr>
          <w:rFonts w:ascii="Times New Roman" w:hAnsi="Times New Roman"/>
          <w:sz w:val="24"/>
          <w:szCs w:val="24"/>
        </w:rPr>
        <w:t xml:space="preserve"> УУД;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Слабое развитие навыков самостоятельной работы;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Постоянная потребность в направляющей помощи учителя;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Быстрая истощаемость психических функций, трудности в переключаемости от одного вида деятельности к другим;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Трудности в воспроизведении изученного материала;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Низкая скорость выполнения задач;</w:t>
      </w:r>
    </w:p>
    <w:p w:rsidR="00255E31" w:rsidRPr="00281F27" w:rsidRDefault="00255E31" w:rsidP="00255E3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Отставание в развитии словесно-логического мышления;</w:t>
      </w:r>
    </w:p>
    <w:p w:rsidR="00255E31" w:rsidRPr="00281F27" w:rsidRDefault="00255E31" w:rsidP="00255E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eastAsia="Times New Roman" w:hAnsi="Times New Roman"/>
          <w:b/>
          <w:sz w:val="24"/>
          <w:szCs w:val="24"/>
        </w:rPr>
        <w:t xml:space="preserve"> Коррекционная направленность</w:t>
      </w:r>
      <w:r w:rsidRPr="00281F27">
        <w:rPr>
          <w:rFonts w:ascii="Times New Roman" w:eastAsia="Times New Roman" w:hAnsi="Times New Roman"/>
          <w:sz w:val="24"/>
          <w:szCs w:val="24"/>
        </w:rPr>
        <w:t xml:space="preserve"> реализации программы обеспечивается через использование в образовательном процессе специальных методов и приемов, создание специальных условий. </w:t>
      </w:r>
    </w:p>
    <w:p w:rsidR="00255E31" w:rsidRPr="00281F27" w:rsidRDefault="00255E31" w:rsidP="00255E31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Основными методическими принципами построения содержания учебного материала в классах </w:t>
      </w:r>
      <w:proofErr w:type="gramStart"/>
      <w:r w:rsidRPr="00281F27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proofErr w:type="gramEnd"/>
      <w:r w:rsidRPr="00281F27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обучающихся с ЗПР является: </w:t>
      </w:r>
    </w:p>
    <w:p w:rsidR="00255E31" w:rsidRPr="00281F27" w:rsidRDefault="00255E31" w:rsidP="00255E3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sz w:val="24"/>
          <w:szCs w:val="24"/>
        </w:rPr>
        <w:t xml:space="preserve">усиление роли практической направленности изучаемого материала, </w:t>
      </w:r>
    </w:p>
    <w:p w:rsidR="00255E31" w:rsidRPr="00281F27" w:rsidRDefault="00255E31" w:rsidP="00255E3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sz w:val="24"/>
          <w:szCs w:val="24"/>
        </w:rPr>
        <w:t xml:space="preserve">опора на жизненный опыт ребенка, </w:t>
      </w:r>
    </w:p>
    <w:p w:rsidR="00255E31" w:rsidRPr="00281F27" w:rsidRDefault="00255E31" w:rsidP="00255E3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sz w:val="24"/>
          <w:szCs w:val="24"/>
        </w:rPr>
        <w:t xml:space="preserve">соблюдение в определении объема изучаемого материала,  принципа необходимости и достаточности, </w:t>
      </w:r>
    </w:p>
    <w:p w:rsidR="00255E31" w:rsidRDefault="00255E31" w:rsidP="00255E3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sz w:val="24"/>
          <w:szCs w:val="24"/>
        </w:rPr>
        <w:t>введение в содержание учебных программ коррекционных разделов, предусматривающих активизацию познавательной деятельности.</w:t>
      </w:r>
    </w:p>
    <w:p w:rsidR="00255E31" w:rsidRPr="00281F27" w:rsidRDefault="00255E31" w:rsidP="00255E3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E31" w:rsidRPr="00281F27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Выбор  индивидуального темпа обучения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Формирование  учебной мотивации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Стимуляция познавательных процессов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Гармонизация  психоэмоционального состояния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навыков самоконтроля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Повышение уверенности  в себе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продуктивных  взаимоотношений  с окружающими</w:t>
      </w:r>
    </w:p>
    <w:p w:rsidR="00255E31" w:rsidRPr="00281F27" w:rsidRDefault="00255E31" w:rsidP="00255E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81F2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Повышение социального  статуса ребёнка  в  коллективе</w:t>
      </w:r>
    </w:p>
    <w:p w:rsidR="00255E31" w:rsidRPr="00281F27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5E31" w:rsidRPr="00281F27" w:rsidRDefault="00564FA0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2019–2020 учебном году  в 7а  классе  обучае</w:t>
      </w:r>
      <w:r w:rsidR="00255E31" w:rsidRPr="00281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по  адаптированной основной общеобразовательной программе  (по адаптированной образовательной программе) для детей с </w:t>
      </w:r>
      <w:r w:rsidR="008436EF">
        <w:rPr>
          <w:rFonts w:ascii="Times New Roman" w:eastAsia="Times New Roman" w:hAnsi="Times New Roman" w:cs="Times New Roman"/>
          <w:color w:val="000000"/>
          <w:sz w:val="24"/>
          <w:szCs w:val="24"/>
        </w:rPr>
        <w:t>ЗПР</w:t>
      </w:r>
    </w:p>
    <w:p w:rsidR="00255E31" w:rsidRPr="00281F27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255E31" w:rsidRPr="00281F27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255E31" w:rsidRPr="00281F27" w:rsidRDefault="00255E31" w:rsidP="00255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F2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5129AE" w:rsidRDefault="005129AE"/>
    <w:p w:rsidR="005129AE" w:rsidRDefault="005129AE" w:rsidP="00564F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29AE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ОСВОЕНИЯ УЧЕБНОГО </w:t>
      </w:r>
    </w:p>
    <w:p w:rsidR="00564FA0" w:rsidRPr="00564FA0" w:rsidRDefault="00564FA0" w:rsidP="00564FA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разительному искусству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направлено на достижение учащимися личностных,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64FA0" w:rsidRPr="00564FA0" w:rsidRDefault="00564FA0" w:rsidP="00564FA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64FA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Личностные результаты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564FA0" w:rsidRPr="00564FA0" w:rsidRDefault="00564FA0" w:rsidP="00564FA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564FA0" w:rsidRPr="00564FA0" w:rsidRDefault="00564FA0" w:rsidP="00564FA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мировоззрения, учитывающего культур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ветственного отношения к собственным поступкам;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и со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ной, творческой деятельности;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ческого характера.</w:t>
      </w:r>
    </w:p>
    <w:p w:rsidR="00564FA0" w:rsidRPr="00564FA0" w:rsidRDefault="00564FA0" w:rsidP="00564FA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России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>ворческой деятельности эстетического характера;</w:t>
      </w:r>
    </w:p>
    <w:p w:rsidR="00564FA0" w:rsidRPr="00564FA0" w:rsidRDefault="00564FA0" w:rsidP="0056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4FA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Метапредметные</w:t>
      </w:r>
      <w:proofErr w:type="spellEnd"/>
      <w:r w:rsidRPr="00564FA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результаты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сформиро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ванности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ятельности;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ствии с изменяющейся ситуацией;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64FA0" w:rsidRPr="00564FA0" w:rsidRDefault="00564FA0" w:rsidP="00564FA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ментировать и отстаивать свое мнение.</w:t>
      </w:r>
    </w:p>
    <w:p w:rsidR="00564FA0" w:rsidRPr="00564FA0" w:rsidRDefault="00564FA0" w:rsidP="0056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Предметные результаты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опыт учащихся в художе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ется в процессе освоения учебного предмета:</w:t>
      </w:r>
    </w:p>
    <w:p w:rsidR="00564FA0" w:rsidRPr="00564FA0" w:rsidRDefault="00564FA0" w:rsidP="00564FA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564FA0">
        <w:rPr>
          <w:rFonts w:ascii="Times New Roman" w:eastAsia="Times New Roman" w:hAnsi="Times New Roman" w:cs="Times New Roman"/>
          <w:iCs/>
          <w:sz w:val="24"/>
          <w:szCs w:val="24"/>
        </w:rPr>
        <w:t>жизни и сред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ства организации общения; развитие эстетического, </w:t>
      </w:r>
      <w:r w:rsidRPr="00564FA0">
        <w:rPr>
          <w:rFonts w:ascii="Times New Roman" w:eastAsia="Times New Roman" w:hAnsi="Times New Roman" w:cs="Times New Roman"/>
          <w:iCs/>
          <w:sz w:val="24"/>
          <w:szCs w:val="24"/>
        </w:rPr>
        <w:t>эмоционально</w:t>
      </w:r>
      <w:r w:rsidRPr="00564FA0">
        <w:rPr>
          <w:rFonts w:ascii="Times New Roman" w:eastAsia="Times New Roman" w:hAnsi="Times New Roman" w:cs="Times New Roman"/>
          <w:spacing w:val="30"/>
          <w:sz w:val="24"/>
          <w:szCs w:val="24"/>
        </w:rPr>
        <w:t>-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>ценностного видения окружающего мира; развитие наблюдательности, способности к сопереживанию, зрительной памяти, ассоциативногомышления, художественного вкуса и творческого воображения;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iCs/>
          <w:sz w:val="24"/>
          <w:szCs w:val="24"/>
        </w:rPr>
        <w:t>развитие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развитие потребности в общении с произведениями изобразитель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564FA0" w:rsidRPr="00564FA0" w:rsidRDefault="00564FA0" w:rsidP="00564FA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работ, например, иллюстрировании произведений литературы писателей; в развитии потребности общения с произведениями прикладного и изобразительного искусства, освоении практических умений и навыков восприятия и оценки произведений прикладного, монументального искусства (на примерах творчества художников-прикладников Ростовской области).</w:t>
      </w:r>
    </w:p>
    <w:p w:rsidR="00564FA0" w:rsidRPr="00564FA0" w:rsidRDefault="00564FA0" w:rsidP="00564FA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4FA0" w:rsidRPr="00564FA0" w:rsidRDefault="00564FA0" w:rsidP="00564FA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изучения изобразительного искусства  в 7 классе </w:t>
      </w:r>
    </w:p>
    <w:p w:rsidR="00564FA0" w:rsidRPr="00564FA0" w:rsidRDefault="00564FA0" w:rsidP="00564FA0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ученик научится: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конструировать основные объёмно-пространственные объекты, реализуя при этом фронтальную, объёмную и глубинно-пространственную композицию;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владеть навыками формообразования, использования объёмов в дизайне и архитектуре (макеты из бумаги, картона, пластилина);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композиционные макеты объектов на предметной плоскости и в пространстве;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в макетных и графических композициях ритм линий, цвета, объёмов, статику и динамику  тектоники и фактур;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разнообразные художественные материалы</w:t>
      </w:r>
      <w:proofErr w:type="gramStart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;</w:t>
      </w:r>
      <w:proofErr w:type="gramEnd"/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над эскизом монументального произведения (витраж, мозаика, роспись, монументальная скульптура);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выразительный язык при моделировании архитектурного ансамбля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гордости за свою Родину, российские  конструктивные   искусства, знание истоков, основных направлений и этапов развития конструктивных искусств; понимание ценности культур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ного наследия народов России и человечества; усвоение тради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ционных ценностей многонационального российского общества, </w:t>
      </w:r>
      <w:proofErr w:type="spellStart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 гражданской идентичности;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знаний  художественного опыта человечества в конструктивных искусствах, обогащение на этой основе собственного ду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ховного мира;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эстетического сознания через освоение художе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ственного наследия народов России и мира в конструктивных искусствах, в процессе твор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ческой деятельности;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ответственное отношение к учёбе, инициативность и самостоятельность в решении учебно-творческих задач; го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товность и способность к саморазвитию и самообразованию, осознанному построению индивидуальной образовательной траектории с учетом устойчивых познавательных интересов;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уважительное и доброжелательное отношение к другому человеку, его мнению, мировоззрению, культуре, языку, вере; готовность и способность вести диалог с другими людьми и достигать в нем взаимопонимания;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художественных предпочтений, эстетического вкуса, эмоциональной отзывчивости и заинтересованного от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ношения к миру и конструктивному искусству;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 ролей и форм социальной жизни в группах и сообществах; участие в общественной жизни школы с учетом региональных, этнокультурных, социальных особенностей;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коммуникативную компетентность в общении и сотруд</w:t>
      </w: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ничестве со сверстниками в различных видах деятельности.</w:t>
      </w:r>
    </w:p>
    <w:p w:rsidR="00564FA0" w:rsidRPr="00564FA0" w:rsidRDefault="00564FA0" w:rsidP="00564FA0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ученик получит возможность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прогнозировать основные этапы художественно-производственного процесса в конструктивных искусствах;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4FA0">
        <w:rPr>
          <w:rFonts w:ascii="Times New Roman" w:eastAsia="NewtonCSanPin-Regular" w:hAnsi="Times New Roman" w:cs="Times New Roman"/>
          <w:sz w:val="24"/>
          <w:szCs w:val="24"/>
          <w:lang w:eastAsia="en-US"/>
        </w:rPr>
        <w:t>разбираться в основных этапах развития и истории    архитектуры и дизайна, тенденциях современного конструктивного искусства, образном  языке конструктивных видов искусства, единстве функционального и художественно-образных начал и их социальной  роли.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научиться поиску информации о конструктивных искусствах прошлого, настоящего, будущего.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виртуальное путешествие по разным странам.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активное использование мультимедиа и </w:t>
      </w:r>
      <w:proofErr w:type="spellStart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интернет-ресурсов</w:t>
      </w:r>
      <w:proofErr w:type="spellEnd"/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, энциклопедий, словарей и др.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изучение, разбор и обсуждение различных произведений конструктивных искусств, посещение театров и музеев, в т.ч. интерактивное;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презентаций о конструктивных искусствах  мира.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участие в общественных мероприятиях, конференциях по искусству, олимпиадах, этнокультурных фестивалях различного уровня.</w:t>
      </w:r>
    </w:p>
    <w:p w:rsidR="00564FA0" w:rsidRPr="00564FA0" w:rsidRDefault="00564FA0" w:rsidP="00564FA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4FA0">
        <w:rPr>
          <w:rFonts w:ascii="Times New Roman" w:eastAsia="Calibri" w:hAnsi="Times New Roman" w:cs="Times New Roman"/>
          <w:sz w:val="24"/>
          <w:szCs w:val="24"/>
          <w:lang w:eastAsia="en-US"/>
        </w:rPr>
        <w:t>участие в конкурсах, концертах, фестивалях.</w:t>
      </w:r>
    </w:p>
    <w:p w:rsidR="00564FA0" w:rsidRPr="00564FA0" w:rsidRDefault="00564FA0" w:rsidP="00564FA0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564FA0" w:rsidRPr="00564FA0" w:rsidRDefault="00564FA0" w:rsidP="00564F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 xml:space="preserve">ДИЗАЙН И АРХИТЕКТУРА В ЖИЗНИ ЧЕЛОВЕКА  </w:t>
      </w:r>
    </w:p>
    <w:p w:rsidR="00564FA0" w:rsidRPr="00564FA0" w:rsidRDefault="00564FA0" w:rsidP="00564F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>Архитектура и дизайн – конструктивные искусства в ряду пространственных искусств. Мир, который создал человек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 xml:space="preserve">Художник </w:t>
      </w:r>
      <w:proofErr w:type="gramStart"/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>–д</w:t>
      </w:r>
      <w:proofErr w:type="gramEnd"/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>изайн - архитектура. Искусство композиции - основа дизайна и архитектуры (7ч.)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 Гармония, контраст и выразительность плоскостной композиции, или «Внесем порядок в хаос»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Объемно-пространственная и плоскостная композиция. Основ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ные типы композиций: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симметричная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асимметричная, фронталь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ная и глубинная. Гармония и контраст, баланс масс и динамиче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ское равновесие, движение и статика, ритм, замкнутость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разомкнутость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композиции - все вариации рассматриваются на примере простейших форм (прямоугольники, прямые, точки и др.).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61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 Прямые линии и организация пространства 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Решение с помощью простейших композиционных элементов художественно-эмоциональных задач. Ритм и движение, разрежен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ность и сгущенность. Прямые линии: соединение элементов композиции и членение плоскости. Образно-художественная ос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мысленность простейших плоскостных композиций.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Монтажность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соединений элементов,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порождающая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новый образ.</w:t>
      </w:r>
    </w:p>
    <w:p w:rsidR="00564FA0" w:rsidRPr="00564FA0" w:rsidRDefault="00564FA0" w:rsidP="00564FA0">
      <w:pPr>
        <w:widowControl w:val="0"/>
        <w:tabs>
          <w:tab w:val="left" w:pos="34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 Цвет - элемент композиционного творчества. Свободные формы: линии и пятна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Функциональные задачи цвета в конструктивных искусствах. Применение локального цвета.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Сближенность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цветов и контраст. Цветовой акцент, ритм цветовых форм, доминанта. Выразитель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ность линии и пятна,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интонационность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многоплановость.</w:t>
      </w:r>
    </w:p>
    <w:p w:rsidR="00564FA0" w:rsidRPr="00564FA0" w:rsidRDefault="00564FA0" w:rsidP="00564FA0">
      <w:pPr>
        <w:widowControl w:val="0"/>
        <w:tabs>
          <w:tab w:val="left" w:pos="667"/>
        </w:tabs>
        <w:autoSpaceDE w:val="0"/>
        <w:autoSpaceDN w:val="0"/>
        <w:adjustRightInd w:val="0"/>
        <w:spacing w:before="9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ab/>
      </w: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 Буква - строка - текст. Искусство шрифта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7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lastRenderedPageBreak/>
        <w:t>Буква как изобразительно-смысловой символ звука. Буква и искусство шрифта, «архитектура» шрифта, шрифтовые гарнитуры. Шрифт и содержание текста. Понимание печатного слова, типо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графской строки как элементов плоскостной композиции.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77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Когда текст и изображение вместе. Композиционные основы макетирования в графическом дизайне.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0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Синтез слова и изображения в искусстве плаката,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монтаж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ность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их соединения, образно-информационная цельность. Стили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стика изображения и способы их композиционного расположения в пространстве плаката и поздравительной открытки.</w:t>
      </w:r>
    </w:p>
    <w:p w:rsidR="00564FA0" w:rsidRPr="00564FA0" w:rsidRDefault="00564FA0" w:rsidP="00564FA0">
      <w:pPr>
        <w:widowControl w:val="0"/>
        <w:tabs>
          <w:tab w:val="left" w:pos="48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ab/>
      </w: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В бескрайнем мире книг и журналов. Многообразие форм графического дизайна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0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Многообразие видов полиграфического дизайна: от визитки до книги. Соединение текста и изображения. Элементы, составляю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щие конструкцию и художественное оформление книги, журнала. Коллажная композиция: образность и технология. Художественно – творческое задание.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>В мире вещей и знаний.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>Художественный язык конструктивных искусств(10ч)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Объект и пространство. От плоскостного изображения к объемному макету.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1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Композиция плоскостная и пространственная. Прочтение пло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скостной композиции как схематического изображения объемов в пространстве при виде на них сверху. Композиция пятен и линий как чертеж объектов в пространстве. Понятие чертежа как плос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костного изображения объемов, когда точка - вертикаль, круг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цилиндр или шар, кольцо - цилиндр и т. д. Формирование пони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мания учащихся проекционной природы чертежа.</w:t>
      </w:r>
    </w:p>
    <w:p w:rsidR="00564FA0" w:rsidRPr="00564FA0" w:rsidRDefault="00564FA0" w:rsidP="00564FA0">
      <w:pPr>
        <w:widowControl w:val="0"/>
        <w:tabs>
          <w:tab w:val="left" w:pos="504"/>
        </w:tabs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Взаимосвязь объектов в архитектурном макете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Прочтение по рисунку простых геометрических тел, а также прямых, ломаных, кривых линий. Конструирование их в объеме и применение в пространственно-макетных композициях. Вспомо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гательные соединительные элементы в пространственной компо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зиции. Понятие рельефа местности и способы его обозначения на макете. Дизайн проекта: введение монохромного цвета.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Конструкция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часть и целое. Здание как сочетание различных объемных форм. Понятие модуля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Про слеживание структур зданий различных архитектурных стилей и эпох. Выявление простых объемов, образующих дом. Взаимное влияние объемов и их сочетаний на образный характер постройки. Баланс функциональности и художественной красоты здания. Деталь и целое. Достижение выразительности и целесо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образности конструкции. Модуль как основа эстетической цель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ности постройки и домостроительной индустрии.</w:t>
      </w:r>
    </w:p>
    <w:p w:rsidR="00564FA0" w:rsidRPr="00564FA0" w:rsidRDefault="00564FA0" w:rsidP="00564FA0">
      <w:pPr>
        <w:widowControl w:val="0"/>
        <w:tabs>
          <w:tab w:val="right" w:pos="6057"/>
        </w:tabs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Важнейшие архитектурные элементы здания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Рассмотрение различных типов зданий, выявление горизон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тальных, вертикальных, наклонных элементов, входящих в их структуру.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и историческое 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главных архи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тектурных элементов здания (перекрытия, стены, окна, двери, крыша, а также арки, купола, своды, колонны и др.).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Использо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вание элементов здания в макете проектируемого объекта.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Красота и целесообразность. Вещь как сочетание объемов и материальный образ времени </w:t>
      </w:r>
    </w:p>
    <w:p w:rsidR="00515173" w:rsidRDefault="00564FA0" w:rsidP="00515173">
      <w:pPr>
        <w:widowControl w:val="0"/>
        <w:autoSpaceDE w:val="0"/>
        <w:autoSpaceDN w:val="0"/>
        <w:adjustRightInd w:val="0"/>
        <w:spacing w:before="91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Многообразие мира вещей. Внешний облик вещи. Выявление сочетающихся объемов. Функция вещи и целесообразность соче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таний объемов. Дизайн вещи как искусство и социальное проектирование. Вещь как образ действительности и времени. Сочетание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образно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го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рационального. Красота - наиболее полное выявление функ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ции вещи.</w:t>
      </w:r>
    </w:p>
    <w:p w:rsidR="00564FA0" w:rsidRPr="00515173" w:rsidRDefault="00564FA0" w:rsidP="00515173">
      <w:pPr>
        <w:widowControl w:val="0"/>
        <w:autoSpaceDE w:val="0"/>
        <w:autoSpaceDN w:val="0"/>
        <w:adjustRightInd w:val="0"/>
        <w:spacing w:before="91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и материал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8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Взаимосвязь формы и материала. Влияние функции вещи на материал, из которого она будет создаваться. Роль материала в определении формы. Влияние развития технологий и материалов на изменение формы вещи (например, бытовая аудиотехника - от деревянных корпусов к пластиковым обтекаемым формам и т. д.).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>Цвет в архитектуре и дизайне.  Роль цвета в формотворчестве.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Эмоциональное и формообразующее значение цвета в дизай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не и архитектуре. Влияние цвета на восприятие формы объектов архитектуры и дизайна. Отличие роли цвета в живописи от его назначения в конструктивных искусствах. Цвет и окраска. Пре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обладание локального цвета в дизайне и архитектуре. Психологи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ческое воздействие цвета. Влияние на восприятие цвета: его на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хождение в пространстве архитектурно-дизайнерского объекта, формы цветового пятна, а также мягкого или резкого его очерта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ния, яркости цвета. Специфика влияния различных цветов спект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ра и их тональностей. Фактура цветового  покрытия.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 и человек. </w:t>
      </w:r>
    </w:p>
    <w:p w:rsidR="00564FA0" w:rsidRPr="00515173" w:rsidRDefault="00564FA0" w:rsidP="00515173">
      <w:pPr>
        <w:spacing w:after="0" w:line="240" w:lineRule="auto"/>
        <w:ind w:firstLine="602"/>
        <w:jc w:val="center"/>
        <w:rPr>
          <w:rFonts w:ascii="Times New Roman" w:eastAsia="Courier New" w:hAnsi="Times New Roman" w:cs="Times New Roman"/>
          <w:b/>
          <w:i/>
          <w:color w:val="000000"/>
          <w:sz w:val="28"/>
          <w:szCs w:val="28"/>
        </w:rPr>
      </w:pPr>
      <w:r w:rsidRPr="00564FA0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Социальное значение дизайна и архитектуры как среды жизни человека</w:t>
      </w:r>
      <w:r w:rsidRPr="00564FA0">
        <w:rPr>
          <w:rFonts w:ascii="Times New Roman" w:eastAsia="Courier New" w:hAnsi="Times New Roman" w:cs="Times New Roman"/>
          <w:b/>
          <w:i/>
          <w:color w:val="000000"/>
          <w:sz w:val="28"/>
          <w:szCs w:val="28"/>
        </w:rPr>
        <w:t xml:space="preserve"> (9 ч)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8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Город сквозь времена и страны. Образы материальной культуры прошлого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8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Образ и стиль. Смена стилей как отражение эволюции образа жизни, сознания людей и развития производственных возможнос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тей. Художественно-аналитический обзор развития образно-стиле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вого языка архитектуры как этапов духовной, художественной и материальной культуры разных народов и эпох. Архитектура на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родного жилища. Храмовая архитектура. Частный дом.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42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Город сегодня и завтра. Пути развития современной архитектуры и дизайна. </w:t>
      </w:r>
    </w:p>
    <w:p w:rsidR="00564FA0" w:rsidRPr="00564FA0" w:rsidRDefault="00564FA0" w:rsidP="00564FA0">
      <w:pPr>
        <w:widowControl w:val="0"/>
        <w:tabs>
          <w:tab w:val="left" w:pos="978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   Архитектурная и градостроительная революция 20 века. Ее технологические и эстетические  предпосылки и истоки. Социальный аспект «перестройки» в архитектуре. Отрицание канонов и одновременно использование наследия с учетом нового уровня материально-строительной техники. Приоритет функционализма.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Проблема урбанизации ландшафта, безликости и агрессивности среды современного города. Современные поиски новой эстетики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архитектурного решения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в градостроительстве.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right="1483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Живое пространство города. Город, микрорайон, улица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Исторические формы планировки городской среды и их связь с образом жизни людей. Различные композиционные виды плани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ровки города: замкнутая, радиальная, кольцевая, свободно-разомк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нутая, асимметричная, прямоугольная и др. Схема-планировка и реальность. Организация и проживание пространственной среды как понимание образного начала в конструктивных искусствах. Роль цвета в формировании пространства. Цветовая среда.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Вещь в городе и дома. Городской дизайн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Неповторимость старинных кварталов и кварталы жилья. Роль малой архитектуры и архитектурного дизайна в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эстетизации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ин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дивидуализации городской среды, в установке связи между чело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веком и архитектурой. Создание информативного комфорта город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ской среды: устройство пешеходных зон в городах, установка городской мебели (скамьи, «диваны» и пр.), киосков, информаци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онных блоков, блоков локального озеленения и т. д.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Интерьер и вещь в доме. Дизайн - пространственно-вещной среды интерьера </w:t>
      </w:r>
    </w:p>
    <w:p w:rsidR="00564FA0" w:rsidRPr="00564FA0" w:rsidRDefault="00564FA0" w:rsidP="00564FA0">
      <w:pPr>
        <w:widowControl w:val="0"/>
        <w:tabs>
          <w:tab w:val="left" w:pos="350"/>
        </w:tabs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ab/>
        <w:t>Архитектурный «остов» интерьера. Историчность и социаль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ность интерьера. Отделочные материалы, введение фактуры и цвета в интерь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ер. От унификации к индивидуализации подбора вещного напол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нения интерьера. Мебель и архитектура: гармония и контраст. Ди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зайнерские детали интерьера. Зонирование интерьера. Интерьеры общественных мест (театр, кафе, вокзал, офис, школа и пр.).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Природа и архитектура. Организация архитектурно-ландшафтного пространства  </w:t>
      </w:r>
    </w:p>
    <w:p w:rsidR="00564FA0" w:rsidRPr="00564FA0" w:rsidRDefault="00564FA0" w:rsidP="00564FA0">
      <w:pPr>
        <w:widowControl w:val="0"/>
        <w:tabs>
          <w:tab w:val="left" w:pos="350"/>
        </w:tabs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ab/>
        <w:t xml:space="preserve">Город в единстве с ландшафтно-парковой средой. Развитие пространственно-конструктивного мышления.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Обучение техноло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гии макетирования путем введения в технику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бумагопластики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личных материалов и фактур (ткань, проволока, фольга, древеси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на, стекло и т. д.) для создания архитектурно-ландшафтных объ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ектов (лес, водоем, дорога, газон и т. д.).</w:t>
      </w:r>
      <w:proofErr w:type="gramEnd"/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 Ты - архитектор. Замысел  </w:t>
      </w:r>
      <w:proofErr w:type="gramStart"/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архитектурного проекта</w:t>
      </w:r>
      <w:proofErr w:type="gramEnd"/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  и его осуществление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1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Единство эстетического и функционального в объемно-прост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ранственной организации среды жизнедеятельности людей. При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родно-экологические, историко-социальные и иные параметры, влияющие на композиционную планировку города. Реализация в коллективном макетировании чувства красоты и архитектурно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-смысловой логики.</w:t>
      </w:r>
    </w:p>
    <w:p w:rsidR="00564FA0" w:rsidRPr="00564FA0" w:rsidRDefault="00564FA0" w:rsidP="00564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0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Человек в зеркале дизайна и архитектуры.</w:t>
      </w:r>
    </w:p>
    <w:p w:rsidR="00564FA0" w:rsidRPr="00564FA0" w:rsidRDefault="00564FA0" w:rsidP="00564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0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 человека и индивидуальное проектирование</w:t>
      </w:r>
      <w:r w:rsidRPr="00564FA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(9 ч)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Мой дом - мой образ жизни. Скажи мне</w:t>
      </w:r>
      <w:proofErr w:type="gramStart"/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 ты живешь, и я скажу, какой у тебя дом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1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  Мечты и представления учащихся о своем будущем жилище, реализующиеся в их архитектурно-дизайнерских проектах. Прин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ципы организации и членения пространства на различные функ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циональные зоны: для работы, отдыха, спорта, хозяйства, для де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тей и т. д. Мой дом - мой образ жизни. Учет в проекте инже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нерно-бытовых и санитарно-технических задач.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Интерьер, который мы создаем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lastRenderedPageBreak/>
        <w:t>Дизайн интерьера. Роль материалов, фактур и цветовой гаммы. Стиль и эклектика. Отражение в проекте дизайна интерьера об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разно-архитектурного замысла и композиционно-стилевых начал. Функциональная красота или роскошь предметного наполнения интерьера (мебель, бытовое оборудование).</w:t>
      </w:r>
    </w:p>
    <w:p w:rsidR="00564FA0" w:rsidRPr="00564FA0" w:rsidRDefault="00564FA0" w:rsidP="00564FA0">
      <w:pPr>
        <w:widowControl w:val="0"/>
        <w:tabs>
          <w:tab w:val="left" w:pos="120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 Пугало в огороде… или под шепот фонтанных струй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Сад (английский, французский, восточный) и традиции рус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ской городской и сельской усадьбы. Планировка сада, огорода, зонирование территории. Организа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ция палисадника, садовых дорожек. Малые архитектурные формы сада: беседка, бельведер,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пергола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, ограда и пр. Водоемы и мини пруды.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Сомасштабные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сочетания растений сада. Альпийские гор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ки, скульптура, керамика, садовая мебель, кормушка для птиц ит. д. Спортплощадка и многое другое в саду мечты. Искусство аранжировки. Икебана как пространственная композиция в интерьере.</w:t>
      </w:r>
      <w:r w:rsidRPr="00564FA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:rsidR="00564FA0" w:rsidRPr="00564FA0" w:rsidRDefault="00564FA0" w:rsidP="00564FA0">
      <w:pPr>
        <w:widowControl w:val="0"/>
        <w:tabs>
          <w:tab w:val="center" w:pos="3331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Тема.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Мода, культура и ты. Композиционно-конструктивные принципы дизайна одежды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Соответствие материала и формы в одежде. Технология созда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одежды. Целесообразность и мода. О психологии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массового. Мода - бизнес и манипулирование массовым сознанием. Законы композиции в одежде. Силуэт, линия, фасон.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Тема.Встречают по одежке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О психологии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массового. Мода - бизнес и манипулирование массовым сознанием. Возраст и мода. Молодеж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ная субкультура и подростковая мода. «Быть или казаться»? Самоутверждение и знаковость в моде. Философия «стаи» и ее вы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ражение в одежде. Стереотип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кич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spellEnd"/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парикмахерского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стилизма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Боди-арт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татуаж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как мода.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  Тема</w:t>
      </w:r>
      <w:proofErr w:type="gramStart"/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proofErr w:type="gramEnd"/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мидж: лик или личина? Сфера </w:t>
      </w:r>
      <w:proofErr w:type="gramStart"/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>имидж-дизайна</w:t>
      </w:r>
      <w:proofErr w:type="gramEnd"/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Лик или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личина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>? Искусство грима и прически. Форма лица и прическа. Макияж дневной, вечерний и карнавальный. Грим бы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товой и сценический. Лицо в жизни, на экране, на рисунке и на фотографии. Азбука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визажистики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парикмахерскогостилизма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Боди-арт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татуаж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как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мода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>еловек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как объект дизайна. Понятие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имидж-дизайна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как сфе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ры деятельности, объединяющей различные аспекты моды 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зажистику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, искусство грима, парикмахерское дело (или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стилизм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), ювелирную пластику, фирменный стиль и т. д., определяющей форму поведения и контактов в обществе. Связь </w:t>
      </w:r>
      <w:proofErr w:type="spellStart"/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имидж-дизайна</w:t>
      </w:r>
      <w:proofErr w:type="spellEnd"/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с «паблик </w:t>
      </w:r>
      <w:proofErr w:type="spellStart"/>
      <w:r w:rsidRPr="00564FA0">
        <w:rPr>
          <w:rFonts w:ascii="Times New Roman" w:eastAsia="Times New Roman" w:hAnsi="Times New Roman" w:cs="Times New Roman"/>
          <w:sz w:val="24"/>
          <w:szCs w:val="24"/>
        </w:rPr>
        <w:t>рилейшенс</w:t>
      </w:r>
      <w:proofErr w:type="spellEnd"/>
      <w:r w:rsidRPr="00564FA0">
        <w:rPr>
          <w:rFonts w:ascii="Times New Roman" w:eastAsia="Times New Roman" w:hAnsi="Times New Roman" w:cs="Times New Roman"/>
          <w:sz w:val="24"/>
          <w:szCs w:val="24"/>
        </w:rPr>
        <w:t>», технологией социального поведения, рек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ламой, общественной деятельностью и политикой. Материализа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ция в </w:t>
      </w:r>
      <w:proofErr w:type="gramStart"/>
      <w:r w:rsidRPr="00564FA0">
        <w:rPr>
          <w:rFonts w:ascii="Times New Roman" w:eastAsia="Times New Roman" w:hAnsi="Times New Roman" w:cs="Times New Roman"/>
          <w:sz w:val="24"/>
          <w:szCs w:val="24"/>
        </w:rPr>
        <w:t>имидж-дизайне</w:t>
      </w:r>
      <w:proofErr w:type="gramEnd"/>
      <w:r w:rsidRPr="00564FA0">
        <w:rPr>
          <w:rFonts w:ascii="Times New Roman" w:eastAsia="Times New Roman" w:hAnsi="Times New Roman" w:cs="Times New Roman"/>
          <w:sz w:val="24"/>
          <w:szCs w:val="24"/>
        </w:rPr>
        <w:t xml:space="preserve"> психосоциальных притязаний личности на публичное моделирование желаемого облика.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Тема. </w:t>
      </w:r>
      <w:r w:rsidRPr="00564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Моделируя себя - моделируешь мир </w:t>
      </w:r>
    </w:p>
    <w:p w:rsidR="00564FA0" w:rsidRPr="00564FA0" w:rsidRDefault="00564FA0" w:rsidP="00564FA0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FA0">
        <w:rPr>
          <w:rFonts w:ascii="Times New Roman" w:eastAsia="Times New Roman" w:hAnsi="Times New Roman" w:cs="Times New Roman"/>
          <w:sz w:val="24"/>
          <w:szCs w:val="24"/>
        </w:rPr>
        <w:t>Человек - мера вещного мира. Он или его хозяин или раб. Создавая «оболочку» - имидж, создаешь и «душу». Моделируя себя, моделируешь и создаешь мир и свое завтра. Заключительное занятие года, которое проводится в свободной форме на примере  выставки сделанных учащимися работ. Занятие демон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стрирует понимание учащимися роли дизайна и архитектуры в современном обществе как важной формирующей его социокуль</w:t>
      </w:r>
      <w:r w:rsidRPr="00564FA0">
        <w:rPr>
          <w:rFonts w:ascii="Times New Roman" w:eastAsia="Times New Roman" w:hAnsi="Times New Roman" w:cs="Times New Roman"/>
          <w:sz w:val="24"/>
          <w:szCs w:val="24"/>
        </w:rPr>
        <w:softHyphen/>
        <w:t>турного облика, показывает понимание места этих искусств и их образного языка в ряду пластических искусств.</w:t>
      </w:r>
    </w:p>
    <w:p w:rsidR="00564FA0" w:rsidRPr="00564FA0" w:rsidRDefault="00564FA0" w:rsidP="0056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4FA0" w:rsidRPr="00564FA0" w:rsidRDefault="00564FA0" w:rsidP="0056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FA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Тематический    план </w:t>
      </w:r>
    </w:p>
    <w:p w:rsidR="00564FA0" w:rsidRPr="00564FA0" w:rsidRDefault="00564FA0" w:rsidP="0056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7559"/>
        <w:gridCol w:w="993"/>
      </w:tblGrid>
      <w:tr w:rsidR="00564FA0" w:rsidRPr="00564FA0" w:rsidTr="0082087E">
        <w:trPr>
          <w:trHeight w:val="5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FA0" w:rsidRPr="00564FA0" w:rsidRDefault="00564FA0" w:rsidP="0056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proofErr w:type="gramStart"/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>п</w:t>
            </w:r>
            <w:proofErr w:type="gramEnd"/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>Кол-во часов</w:t>
            </w:r>
          </w:p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</w:p>
        </w:tc>
      </w:tr>
      <w:tr w:rsidR="00564FA0" w:rsidRPr="00564FA0" w:rsidTr="0082087E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FA0" w:rsidRPr="00564FA0" w:rsidRDefault="00564FA0" w:rsidP="00564FA0">
            <w:pPr>
              <w:widowControl w:val="0"/>
              <w:tabs>
                <w:tab w:val="left" w:pos="720"/>
              </w:tabs>
              <w:spacing w:after="0" w:line="240" w:lineRule="auto"/>
              <w:ind w:left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 — дизайн — архитектура. Искусство композиции </w:t>
            </w:r>
          </w:p>
          <w:p w:rsidR="00564FA0" w:rsidRPr="00564FA0" w:rsidRDefault="00564FA0" w:rsidP="00564FA0">
            <w:pPr>
              <w:widowControl w:val="0"/>
              <w:tabs>
                <w:tab w:val="left" w:pos="720"/>
              </w:tabs>
              <w:spacing w:after="0" w:line="240" w:lineRule="auto"/>
              <w:ind w:left="2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sz w:val="24"/>
                <w:szCs w:val="24"/>
              </w:rPr>
              <w:t>— основа дизайна и архитектуры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8</w:t>
            </w:r>
          </w:p>
        </w:tc>
      </w:tr>
      <w:tr w:rsidR="00564FA0" w:rsidRPr="00564FA0" w:rsidTr="0082087E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ind w:left="275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мире вещей и зданий. Художественный язык конструктивных искусств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10</w:t>
            </w:r>
          </w:p>
        </w:tc>
      </w:tr>
      <w:tr w:rsidR="00564FA0" w:rsidRPr="00564FA0" w:rsidTr="0082087E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FA0" w:rsidRPr="00564FA0" w:rsidRDefault="00564FA0" w:rsidP="00564FA0">
            <w:pPr>
              <w:widowControl w:val="0"/>
              <w:tabs>
                <w:tab w:val="left" w:pos="720"/>
              </w:tabs>
              <w:spacing w:after="0" w:line="240" w:lineRule="auto"/>
              <w:ind w:left="275" w:hanging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Город и человек. Социальное значение дизайна и архитектуры в жизни человека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9</w:t>
            </w:r>
          </w:p>
        </w:tc>
      </w:tr>
      <w:tr w:rsidR="00564FA0" w:rsidRPr="00564FA0" w:rsidTr="0082087E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ind w:left="275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Человек в зеркале дизайна и архитектуры. Образ человека и индивидуальное проектирование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>2</w:t>
            </w:r>
          </w:p>
        </w:tc>
      </w:tr>
      <w:tr w:rsidR="00564FA0" w:rsidRPr="00564FA0" w:rsidTr="0082087E">
        <w:trPr>
          <w:trHeight w:val="258"/>
        </w:trPr>
        <w:tc>
          <w:tcPr>
            <w:tcW w:w="8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 xml:space="preserve">  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FA0" w:rsidRPr="00564FA0" w:rsidRDefault="00564FA0" w:rsidP="00564FA0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</w:pPr>
            <w:r w:rsidRPr="00564FA0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</w:rPr>
              <w:t>29</w:t>
            </w:r>
          </w:p>
        </w:tc>
      </w:tr>
    </w:tbl>
    <w:p w:rsidR="00C9510B" w:rsidRDefault="00C9510B" w:rsidP="00C9510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sectPr w:rsidR="00C9510B" w:rsidSect="00C9510B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9510B" w:rsidRPr="00C9510B" w:rsidRDefault="00C9510B" w:rsidP="00C9510B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9510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Календарно – тематическое планирование</w:t>
      </w:r>
    </w:p>
    <w:tbl>
      <w:tblPr>
        <w:tblStyle w:val="a5"/>
        <w:tblpPr w:leftFromText="180" w:rightFromText="180" w:vertAnchor="text" w:horzAnchor="margin" w:tblpXSpec="center" w:tblpY="190"/>
        <w:tblW w:w="13244" w:type="dxa"/>
        <w:tblLayout w:type="fixed"/>
        <w:tblLook w:val="04A0"/>
      </w:tblPr>
      <w:tblGrid>
        <w:gridCol w:w="564"/>
        <w:gridCol w:w="3655"/>
        <w:gridCol w:w="655"/>
        <w:gridCol w:w="196"/>
        <w:gridCol w:w="373"/>
        <w:gridCol w:w="1186"/>
        <w:gridCol w:w="1843"/>
        <w:gridCol w:w="2786"/>
        <w:gridCol w:w="992"/>
        <w:gridCol w:w="994"/>
      </w:tblGrid>
      <w:tr w:rsidR="00C9510B" w:rsidRPr="00C9510B" w:rsidTr="003F7E0B">
        <w:trPr>
          <w:trHeight w:val="540"/>
        </w:trPr>
        <w:tc>
          <w:tcPr>
            <w:tcW w:w="564" w:type="dxa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55" w:type="dxa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51" w:type="dxa"/>
            <w:gridSpan w:val="2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559" w:type="dxa"/>
            <w:gridSpan w:val="2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843" w:type="dxa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Формы контроля</w:t>
            </w: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Виды деятельности учащихся</w:t>
            </w:r>
          </w:p>
        </w:tc>
        <w:tc>
          <w:tcPr>
            <w:tcW w:w="1986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7</w:t>
            </w:r>
            <w:proofErr w:type="gramEnd"/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а класс</w:t>
            </w:r>
          </w:p>
        </w:tc>
      </w:tr>
      <w:tr w:rsidR="00C9510B" w:rsidRPr="00C9510B" w:rsidTr="003F7E0B">
        <w:trPr>
          <w:trHeight w:val="285"/>
        </w:trPr>
        <w:tc>
          <w:tcPr>
            <w:tcW w:w="564" w:type="dxa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55" w:type="dxa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</w:rPr>
              <w:t>Факт</w:t>
            </w:r>
          </w:p>
        </w:tc>
      </w:tr>
      <w:tr w:rsidR="00C9510B" w:rsidRPr="00C9510B" w:rsidTr="003F7E0B">
        <w:trPr>
          <w:trHeight w:val="285"/>
        </w:trPr>
        <w:tc>
          <w:tcPr>
            <w:tcW w:w="13244" w:type="dxa"/>
            <w:gridSpan w:val="10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Художник - дизайн </w:t>
            </w:r>
            <w:proofErr w:type="gramStart"/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-а</w:t>
            </w:r>
            <w:proofErr w:type="gramEnd"/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рхитектура.</w:t>
            </w:r>
            <w:r w:rsidRPr="00C9510B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Искусство композиции— </w:t>
            </w:r>
            <w:proofErr w:type="gramStart"/>
            <w:r w:rsidRPr="00C9510B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ос</w:t>
            </w:r>
            <w:proofErr w:type="gramEnd"/>
            <w:r w:rsidRPr="00C9510B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нова дизайна и архитектуры</w:t>
            </w:r>
            <w:r w:rsidRPr="00C9510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(7ч)</w:t>
            </w: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spacing w:before="90" w:after="9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 и архитектура — конструктивные искусства в ряду пространственных искусств.</w:t>
            </w:r>
          </w:p>
          <w:p w:rsidR="00C9510B" w:rsidRPr="00C9510B" w:rsidRDefault="00C9510B" w:rsidP="00C9510B">
            <w:pPr>
              <w:spacing w:before="90" w:after="9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6 – 11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Находить в окружающем рукотворном мире примеры плоскостных и объемно-пространственных композиций.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hAnsi="Times New Roman"/>
                <w:sz w:val="24"/>
                <w:szCs w:val="24"/>
              </w:rPr>
              <w:t>Составлять различные плоскостные композиции из 1—4 и более простейших форм (прямоугольников), располагая их по принципу симметрии или динамического равновесия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13 – 20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</w:t>
            </w:r>
            <w:proofErr w:type="gramStart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,и</w:t>
            </w:r>
            <w:proofErr w:type="gramEnd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ндивидуальный</w:t>
            </w:r>
            <w:proofErr w:type="spellEnd"/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Прямые линии и организация пространства.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21 – 22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Комбинированный урок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Понимать и объяснять, роль прямых линий в организации пространства.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прямые линии для связывания отдельных элементов в единое композиционное целое</w:t>
            </w:r>
            <w:proofErr w:type="gramStart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1172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Цвет — элемент композиционного творчества.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 xml:space="preserve"> Свободные формы: линии и пятна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Стр. 23 – 27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Понимать роль цвета в конструктивных искусствах.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Применять цвет в графических композициях 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Буква - строка - текст. Искусство шрифта.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28 – 3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Понимать букву как исторически сложившееся обозначение звука.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Создание графической композиции своего имени из букв.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Композиционные основы макетирования в графическом дизайне.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Текст и изображение как элементы композиции.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Стр. 32 – 39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творческую работу в материале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интеза слова и изображения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бескрайнем море книг и журналов. Многообразие форм графического дизайна.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Стр.40 – 45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– практикум.</w:t>
            </w:r>
          </w:p>
        </w:tc>
        <w:tc>
          <w:tcPr>
            <w:tcW w:w="1843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текущий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lastRenderedPageBreak/>
              <w:t>Узнавать элементы, составляющие конструкцию и художественное оформление книги, журнала.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Создавать практическую творческую работу в материале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55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бескрайнем море книг и журналов. Многообразие форм графического дизайна.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Стр.40 – 45</w:t>
            </w:r>
          </w:p>
        </w:tc>
        <w:tc>
          <w:tcPr>
            <w:tcW w:w="851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Обобщающий урок.</w:t>
            </w:r>
          </w:p>
        </w:tc>
        <w:tc>
          <w:tcPr>
            <w:tcW w:w="1843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13244" w:type="dxa"/>
            <w:gridSpan w:val="10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en-US"/>
              </w:rPr>
              <w:lastRenderedPageBreak/>
              <w:t>В мире вещей и зданий. Художественный язык конструктивных искусств (10 ч)</w:t>
            </w: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Объект и пространство.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</w:rPr>
              <w:t>От плоскостного изображения к объемному макету. Соразмерность и пропорциональность.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47- 53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Развивать пространственное воображение.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Понимать плоскостную композицию как возможное схематическое изображение объемов при взгляде на них сверху.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Создавать объемный объект 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10" w:type="dxa"/>
            <w:gridSpan w:val="2"/>
            <w:shd w:val="clear" w:color="auto" w:fill="FFFFFF" w:themeFill="background1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Архитектура — композиционная организация пространства.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Анализировать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композицию объ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емов, составляющих общий облик, об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раз современной постройки.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Понимать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и</w:t>
            </w: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объяснять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взаимо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связь выразительности и целесообраз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ности конструкции.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840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Взаимосвязь объектов в архитектурном макете.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54 – 57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1183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Конструкция: часть и целое. Здание как сочетание различных объемных форм. Понятие модуля.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58 – 64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Понимать и объяснять структуру различных типов зданий, выявлять горизонтальные, вертикальные, наклонные элементы, входящие в них.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lastRenderedPageBreak/>
              <w:t>Применять модульные элементы в создании эскизного макета дома.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02.12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759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Важнейшие архитектурные элементы здания.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65 -69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Иметь представление и умение рассказывать о главных архитектурных элементах здания. Создавать разнообразные творческие работы (фантазийные конструкции) в материале.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Вещь: красота и целесообразность. Единство 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художественного</w:t>
            </w:r>
            <w:proofErr w:type="gram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функционального в вещи. Вещь как сочетание объемов и материальный образ времени.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71 – 75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Комбинированный урок.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Понимать общее и различное во внешнем облике вещи и здания, уметь выявлять сочетание объемов, образующих форму вещи.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Определять вещь как объект, несущий отпечаток дня сегодняшнего и вчерашнего.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Создавать творческие работы в материале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Вещь: красота и целесообразность. Единство 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художественного</w:t>
            </w:r>
            <w:proofErr w:type="gram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и функционального в вещи. Вещь как сочетание объемов и материальный образ времени.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71 – 75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Урок-практикум.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10" w:type="dxa"/>
            <w:gridSpan w:val="2"/>
            <w:vMerge w:val="restart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Форма и материал. Роль и значение материала в конструкции.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Стр.76 –81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Урок-практикум.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Понимать и объяснять, в чем заключается взаимосвязь формы и </w:t>
            </w: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материала.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Развивать творческое воображение, создавать новые фантазийные или утилитарные функции для старых вещей.</w:t>
            </w:r>
          </w:p>
        </w:tc>
        <w:tc>
          <w:tcPr>
            <w:tcW w:w="992" w:type="dxa"/>
            <w:vMerge w:val="restart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13.01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4310" w:type="dxa"/>
            <w:gridSpan w:val="2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Урок-практикум.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в архитектуре и дизайне.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Роль цвета в формотворчестве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83 – 87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Комбинированный урок.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Получать представления о влиянии цвета на восприятие формы объектов архитектуры и дизайна. Групповая работа» Макет микрорайона»</w:t>
            </w:r>
            <w:proofErr w:type="gramStart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используя цветовую гамму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13244" w:type="dxa"/>
            <w:gridSpan w:val="10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Город и человек. Социальное значение дизайна и архитектуры в жизни человека (9ч</w:t>
            </w:r>
            <w:proofErr w:type="gramStart"/>
            <w:r w:rsidRPr="00C9510B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сквозь времена и страны.  Образно-стилевой язык архитектуры прошлого.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90 – 101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Иметь общее представление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и </w:t>
            </w: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рассказывать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об особенностях архи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тектурно-художественных стилей раз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ных эпох.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/>
              </w:rPr>
              <w:t>Создавать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/>
              </w:rPr>
              <w:t xml:space="preserve"> образ материальной культ туры прошлого </w:t>
            </w:r>
            <w:proofErr w:type="gramStart"/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/>
              </w:rPr>
              <w:t>в</w:t>
            </w:r>
            <w:proofErr w:type="gramEnd"/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/>
              </w:rPr>
              <w:t xml:space="preserve"> собственной творче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/>
              </w:rPr>
              <w:softHyphen/>
              <w:t>ской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сегодня и завтра. Тенденции и перспективы развития современной архитектуры.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103 – 109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Осознавать современный уровень развития технологий и материалов, используемых в 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архитектуре и строительстве</w:t>
            </w:r>
            <w:proofErr w:type="gramStart"/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Сделать фантазийную зарисовку города будущего или вырезать силуэт наиболее известного сооружения города одной из страны мира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03.02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Живое пространство города. Город, микрорайон, улица.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110 – 115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– практикум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Рассматривать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и</w:t>
            </w: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объяснять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пла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нировку города как способ оптималь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ной организации образа жизни людей.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Вещь в городе. Роль архитектурного дизайна в формировании  городской среды.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116 – 119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– практикум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Осознавать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и</w:t>
            </w: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объяснять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роль ма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лой архитектуры  и архитектурного ди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зайна в установке связи между челове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softHyphen/>
              <w:t>ком и архитектурой, в «проживании» городского пространства.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eastAsia="en-US"/>
              </w:rPr>
              <w:t>Создавать</w:t>
            </w: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 проект витрины технике  коллаж или рисунке 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 и вещь в доме. Дизайн – средство создания пространственно-вещной среды интерьера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120 – 125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Урок формирования новых </w:t>
            </w: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3588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Природа и архитектура. Организация архитектурно-ландшафтного пространства.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126 – 131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Приобретать общее представление о традициях ландшафтно-парковой архитектуры.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Ты – архитектор. Проектирование города: архитектурный замысел и его осуществление.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132 – 135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Совершенствовать навыки</w:t>
            </w: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коллек</w:t>
            </w: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oftHyphen/>
              <w:t>тивной работы над объемно-простран</w:t>
            </w: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oftHyphen/>
              <w:t>ственной композицией.</w:t>
            </w: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13244" w:type="dxa"/>
            <w:gridSpan w:val="10"/>
          </w:tcPr>
          <w:p w:rsidR="00C9510B" w:rsidRPr="00C9510B" w:rsidRDefault="00C9510B" w:rsidP="00C9510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C9510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en-US"/>
              </w:rPr>
              <w:t>Человек в зеркале дизайна и архитектуры. Образ человека и индивидуальное проектирование</w:t>
            </w:r>
            <w:r w:rsidRPr="00C9510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(9ч)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Мой дом – мой образ жизни. Функционально-архитектурная планировка своего дома.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137 – 142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 и архитектура моего сада. Пугало в огороде, или…под шепот фонтанных струй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147 – 153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изучения  новых знаний.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Приобретать общее представление о традициях ландшафтно-парковой архитектуры.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 xml:space="preserve"> Создать композицию </w:t>
            </w:r>
          </w:p>
          <w:p w:rsidR="00C9510B" w:rsidRPr="00C9510B" w:rsidRDefault="00C9510B" w:rsidP="00C9510B">
            <w:pP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en-US"/>
              </w:rPr>
              <w:t>«Сад и дом моей мечты»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 комнаты – портрет её хозяина. Дизайн вещно-пространственной среды жилища.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Стр. 143 – 146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Урок формирования </w:t>
            </w: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Мода, культура и ты. Композиционно-конструктивные принципы дизайна одежды.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154 – 168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– практикум.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rPr>
          <w:trHeight w:val="873"/>
        </w:trPr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Грим, </w:t>
            </w:r>
            <w:proofErr w:type="spell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визажистика</w:t>
            </w:r>
            <w:proofErr w:type="spell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причёска в практике дизайна.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Стр. 169 – 173</w:t>
            </w: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9510B" w:rsidRPr="00C9510B" w:rsidTr="003F7E0B">
        <w:tc>
          <w:tcPr>
            <w:tcW w:w="56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310" w:type="dxa"/>
            <w:gridSpan w:val="2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Имидж: лик или 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личина</w:t>
            </w:r>
            <w:proofErr w:type="gram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? Сфера </w:t>
            </w:r>
            <w:proofErr w:type="gramStart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имидж-дизайна</w:t>
            </w:r>
            <w:proofErr w:type="gramEnd"/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Моделируя себя – моделируешь мир.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(обобщение темы)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</w:tcPr>
          <w:p w:rsidR="00C9510B" w:rsidRPr="00C9510B" w:rsidRDefault="00C9510B" w:rsidP="00C9510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Урок формирования новых умений</w:t>
            </w:r>
          </w:p>
        </w:tc>
        <w:tc>
          <w:tcPr>
            <w:tcW w:w="1843" w:type="dxa"/>
          </w:tcPr>
          <w:p w:rsidR="00C9510B" w:rsidRPr="00C9510B" w:rsidRDefault="00C9510B" w:rsidP="00C9510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</w:t>
            </w:r>
          </w:p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786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9510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4" w:type="dxa"/>
          </w:tcPr>
          <w:p w:rsidR="00C9510B" w:rsidRPr="00C9510B" w:rsidRDefault="00C9510B" w:rsidP="00C9510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C9510B" w:rsidRPr="00C9510B" w:rsidRDefault="00C9510B" w:rsidP="00C9510B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510B" w:rsidRPr="00C9510B" w:rsidRDefault="00C9510B" w:rsidP="00C9510B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Pr="00C9510B" w:rsidRDefault="00C9510B" w:rsidP="00C9510B">
      <w:pPr>
        <w:rPr>
          <w:rFonts w:eastAsiaTheme="minorHAnsi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510B" w:rsidRDefault="00C9510B" w:rsidP="007F3B7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sectPr w:rsidR="00C9510B" w:rsidSect="00C9510B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5F2" w:rsidRDefault="002D25F2" w:rsidP="00963D32">
      <w:pPr>
        <w:spacing w:after="0" w:line="240" w:lineRule="auto"/>
      </w:pPr>
      <w:r>
        <w:separator/>
      </w:r>
    </w:p>
  </w:endnote>
  <w:endnote w:type="continuationSeparator" w:id="1">
    <w:p w:rsidR="002D25F2" w:rsidRDefault="002D25F2" w:rsidP="0096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540400"/>
      <w:docPartObj>
        <w:docPartGallery w:val="Page Numbers (Bottom of Page)"/>
        <w:docPartUnique/>
      </w:docPartObj>
    </w:sdtPr>
    <w:sdtContent>
      <w:p w:rsidR="008436EF" w:rsidRDefault="00CA7DD3">
        <w:pPr>
          <w:pStyle w:val="aa"/>
          <w:jc w:val="center"/>
        </w:pPr>
        <w:r>
          <w:fldChar w:fldCharType="begin"/>
        </w:r>
        <w:r w:rsidR="008436EF">
          <w:instrText>PAGE   \* MERGEFORMAT</w:instrText>
        </w:r>
        <w:r>
          <w:fldChar w:fldCharType="separate"/>
        </w:r>
        <w:r w:rsidR="00B42455">
          <w:rPr>
            <w:noProof/>
          </w:rPr>
          <w:t>3</w:t>
        </w:r>
        <w:r>
          <w:fldChar w:fldCharType="end"/>
        </w:r>
      </w:p>
    </w:sdtContent>
  </w:sdt>
  <w:p w:rsidR="008436EF" w:rsidRDefault="008436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5F2" w:rsidRDefault="002D25F2" w:rsidP="00963D32">
      <w:pPr>
        <w:spacing w:after="0" w:line="240" w:lineRule="auto"/>
      </w:pPr>
      <w:r>
        <w:separator/>
      </w:r>
    </w:p>
  </w:footnote>
  <w:footnote w:type="continuationSeparator" w:id="1">
    <w:p w:rsidR="002D25F2" w:rsidRDefault="002D25F2" w:rsidP="00963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43F88"/>
    <w:multiLevelType w:val="hybridMultilevel"/>
    <w:tmpl w:val="F99C9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9427A"/>
    <w:multiLevelType w:val="hybridMultilevel"/>
    <w:tmpl w:val="EE829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8903D2"/>
    <w:multiLevelType w:val="hybridMultilevel"/>
    <w:tmpl w:val="85E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9C4"/>
    <w:rsid w:val="000130E9"/>
    <w:rsid w:val="00090BCF"/>
    <w:rsid w:val="000D79C4"/>
    <w:rsid w:val="001C3479"/>
    <w:rsid w:val="00237C9B"/>
    <w:rsid w:val="00255E31"/>
    <w:rsid w:val="002D25F2"/>
    <w:rsid w:val="00403FD3"/>
    <w:rsid w:val="005129AE"/>
    <w:rsid w:val="00515173"/>
    <w:rsid w:val="00554E71"/>
    <w:rsid w:val="00564FA0"/>
    <w:rsid w:val="005F4933"/>
    <w:rsid w:val="00694D80"/>
    <w:rsid w:val="0071513E"/>
    <w:rsid w:val="0072037E"/>
    <w:rsid w:val="007E7C04"/>
    <w:rsid w:val="007F3B7B"/>
    <w:rsid w:val="0082087E"/>
    <w:rsid w:val="008436EF"/>
    <w:rsid w:val="008D78D5"/>
    <w:rsid w:val="008E43DA"/>
    <w:rsid w:val="008E71F1"/>
    <w:rsid w:val="00915E65"/>
    <w:rsid w:val="00963D32"/>
    <w:rsid w:val="00966641"/>
    <w:rsid w:val="0098705A"/>
    <w:rsid w:val="00AE6F44"/>
    <w:rsid w:val="00B42455"/>
    <w:rsid w:val="00B84491"/>
    <w:rsid w:val="00B91C25"/>
    <w:rsid w:val="00BE23B1"/>
    <w:rsid w:val="00C642BD"/>
    <w:rsid w:val="00C9510B"/>
    <w:rsid w:val="00CA7DD3"/>
    <w:rsid w:val="00D81071"/>
    <w:rsid w:val="00DE40BD"/>
    <w:rsid w:val="00F52DF5"/>
    <w:rsid w:val="00FB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0B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090BC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12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D3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6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3D3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6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3D3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0B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090BC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12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D3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6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3D3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6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3D3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CD26-0424-48D7-BE9F-B73CE189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20</Pages>
  <Words>5122</Words>
  <Characters>29198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20</cp:revision>
  <cp:lastPrinted>2019-12-11T19:04:00Z</cp:lastPrinted>
  <dcterms:created xsi:type="dcterms:W3CDTF">2019-09-28T16:07:00Z</dcterms:created>
  <dcterms:modified xsi:type="dcterms:W3CDTF">2020-01-21T11:20:00Z</dcterms:modified>
</cp:coreProperties>
</file>